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TEMATICKÝ PLÁN                                                               vyučovací předmět:  VÝTVARNÁ VÝCHOVA                                                            třída : .__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školní rok                                                               vyučující:                 __________                                                                                      </w:t>
      </w:r>
    </w:p>
    <w:tbl>
      <w:tblPr>
        <w:tblStyle w:val="Table1"/>
        <w:tblW w:w="15145.0" w:type="dxa"/>
        <w:jc w:val="left"/>
        <w:tblInd w:w="8.0" w:type="dxa"/>
        <w:tblLayout w:type="fixed"/>
        <w:tblLook w:val="0400"/>
      </w:tblPr>
      <w:tblGrid>
        <w:gridCol w:w="4111"/>
        <w:gridCol w:w="4961"/>
        <w:gridCol w:w="3513"/>
        <w:gridCol w:w="2560"/>
        <w:tblGridChange w:id="0">
          <w:tblGrid>
            <w:gridCol w:w="4111"/>
            <w:gridCol w:w="4961"/>
            <w:gridCol w:w="3513"/>
            <w:gridCol w:w="2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Poznámky, zařazení průřezových témat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-žák interpretuje podle svých schopností různá    vizuálně obrazná vyjádření;  odlišné interpretace porovnává se svojí dosavadní zkušeností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připraví a namíchá barvu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užívá představivost a fantazii při výtvarném  vyjadřování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9" w:lineRule="auto"/>
              <w:ind w:left="0" w:right="7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Hygiena, příprava na VV</w:t>
            </w:r>
          </w:p>
          <w:p w:rsidR="00000000" w:rsidDel="00000000" w:rsidP="00000000" w:rsidRDefault="00000000" w:rsidRPr="00000000" w14:paraId="00000014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organizace vyučovací hodiny</w:t>
            </w:r>
          </w:p>
          <w:p w:rsidR="00000000" w:rsidDel="00000000" w:rsidP="00000000" w:rsidRDefault="00000000" w:rsidRPr="00000000" w14:paraId="00000015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hygienické návyky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TÉMATICKÁ PRÁCE -  výtvarné vyjádření skutečnosti, výtv. vyjádření vjemů, postojů na základě skutečnosti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– výtvarné vyjádření skutečnosti – pozorování činnosti lidí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MALBA- výtvarné vyjádření skutečnosti z pozorování přírodních útvarů a zákonitostí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20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plní jednoduché úkoly, dotahuje je do konce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nevysmívá se ostatním za jejich způsob tvorby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navštěvuje kulturní události obce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zpracovává přírodní materiál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zkoumá vlastnosti plastických materiálů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vyjadřuje se na základě vlastních představ a fantazie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- rozpoznává (linie, tvary, objemy, barvy, objekty), porovnává je a třídí na základě zkušeností, zážitků a představ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vlastními slovy dokáže popsat funkci ilustrace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vytváří nové a neobvyklé předměty a souvislosti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 prostor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navrhne různé prostorové tvary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vytváří nové a neobvyklé předměty ( objekty 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0"/>
                <w:sz w:val="20"/>
                <w:szCs w:val="20"/>
                <w:u w:val="none"/>
                <w:rtl w:val="0"/>
              </w:rPr>
              <w:t xml:space="preserve">KOMBINOVANÉ TECHNIKY (koláž) - výtvarné vyjádření skutečnosti, pozorování přírodních útvarů, rozlišování a hodnocení tvar, barvy a struktury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ROZVÍJENÍ SMYSLOVÉ CITLIVOSTI - prvky vizuálně obrazného vyjádření - linie, tvary, objemy, světlostní a barevné kvality, textury - jejich jednoduché vztahy (podobnost, rytmus, kontrast), jejich kombinace a proměny v ploše, objemu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MALBA – užité práce dekorativní a prostorové, vlastnosti barev a jejich výrazové možnosti, výtvarné využití vzniklých náhodností a představ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– výtvarné vyjádření skutečnosti – na základě četby, aktivní práce s ilustrací( J. Lada, J. Čapek, Z. Smetana, A. Born, aj.) – poznávání výrazových prostředků jednotlivých ilustrátorů   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TÉMATICKÁ PRÁCE – výtvarné vyjádření skutečnosti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žák tvořivě přistupuje při řešení výtvarných úkolů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termín splnění úkolu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4C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smyslové účinky vizuálně obrazných vyjádření / umělecká výtvarná tvorba,fotografie,tiskoviny/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interpretuje podle svých schopností různá vizuálně obrazná vyjádření, odlišné interpretace porovnává se svojí dosavadní zkušeností 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žák vnímá události různými smysly a vizuálně je vyjadřuje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připraví si na vyučování bez pomoci učitele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dodržuje hygienické návyky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kreslí různé druhy linií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připraví a namíchá barvu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užívá představivost a fantazii při výtvarném  vyjadřování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kombinuje přírodní materiál s výtvarným  vyjádřením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– (tužka) – výtvarné vyjádření skutečnosti – výtvarné vyprávění 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– výtvarné vyjádření skutečnosti – poznávání a zobrazování tvarů a funkcí věcí, jako záměrných lidských výtvorů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– linie – užité práce dekorativní a prostorové – druhy linií a jejich výrazové možnosti – přítlak, odlehčení, rovnoběžnost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VYCHÁZKA – výtvarné umění a životní prostředí – průběžné rozvíjení smyslu pro krásu přírody a vztahu k životnímu prostředí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– výtvarné vyjádření skutečnosti, vjemů a postojů na základě vlastního prožitku dítěte 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– užité práce dekorativní a prostorové – barvy základní a doplňkové, barevný kontrast a harmonie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– výtvarné umění a životní prostředí – funkce ilustrace a jejich výrazových prostředků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žáci využívají získaná poznání při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vlastní tvorbě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při potížích vyhledá pomoc, v případě potřeby nabízí svou pomoc, postará se o hotové dílo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sociální a personální </w:t>
            </w:r>
          </w:p>
          <w:p w:rsidR="00000000" w:rsidDel="00000000" w:rsidP="00000000" w:rsidRDefault="00000000" w:rsidRPr="00000000" w14:paraId="0000008E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pracovní </w:t>
            </w:r>
          </w:p>
          <w:p w:rsidR="00000000" w:rsidDel="00000000" w:rsidP="00000000" w:rsidRDefault="00000000" w:rsidRPr="00000000" w14:paraId="00000090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 vedením učitele dodržuje bezpečnostní pravidla při práci, pracuje tak, aby chránil zdraví své i ostatních</w:t>
            </w:r>
          </w:p>
          <w:p w:rsidR="00000000" w:rsidDel="00000000" w:rsidP="00000000" w:rsidRDefault="00000000" w:rsidRPr="00000000" w14:paraId="000000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k učení</w:t>
            </w:r>
          </w:p>
          <w:p w:rsidR="00000000" w:rsidDel="00000000" w:rsidP="00000000" w:rsidRDefault="00000000" w:rsidRPr="00000000" w14:paraId="00000092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žák se s pomocí učitele učí pracovat různými technikami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Kompetence komunikativní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žák na základě vlastní zkušenosti nalézá a do komunikace zapojuje obsah vizuálně obrazných vyjádření, která samostatně vytvořil, vybral či upravil</w:t>
            </w:r>
          </w:p>
          <w:p w:rsidR="00000000" w:rsidDel="00000000" w:rsidP="00000000" w:rsidRDefault="00000000" w:rsidRPr="00000000" w14:paraId="000000A1">
            <w:pPr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- na základě vlastní zkušenosti nalézá a do komunikace zapojuje obsah vizuálně obrazných vyjádření, která samostatně vytvořil, vybral či upravil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4" w:lineRule="auto"/>
              <w:ind w:right="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– užité práce dekorativní a prostorové – kontrast barev,rytmické řešení plochy s využitím různých prvků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MALBA – výtvarné vyjádření skutečnosti – výtv. vyjádření vjemů, postojů ke skutečnosti na základě vlastního prožitku               ( kolektivní práce ) 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KOMBINOVANÉ TECHNIKY – výtvarné vyjádření skutečnosti – pozorování tvarů různých užitkových předmětů z hlediska jejich funkce a materiálu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SMYSLOVÉ ÚČINKY VIZUÁLNĚ OBRAZNÝCH VYJÁDŘENÍ - umělecká výtvarná tvorba, fotografie, film, tiskoviny, televize, elektronická média, reklama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 dobu práce udržuje pracovní pořádek, postará se o úklid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 případě potřeby se nebojí vyhledat podporu, radu a pomoc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rozlišuje, zda mluví se svým vrstevníkem nebo s dospělým, sleduje chování posluchačů a reaguje na ně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využívá prostoru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správně kombinuje barvy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ryje a vytlačuje do plastických materiálů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4" w:lineRule="auto"/>
              <w:ind w:right="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zvládá kompozici plochy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modeluje podle vlastní fantazie, ale  i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skutečnosti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vytváří nové a neobvyklé předměty a souvislosti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seznámí se s různými druhy výtvarného umění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pStyle w:val="Heading2"/>
              <w:tabs>
                <w:tab w:val="left" w:pos="0"/>
              </w:tabs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-  výtvarné vyjádření skutečnosti – výtvarné vyprávění</w:t>
            </w:r>
          </w:p>
          <w:p w:rsidR="00000000" w:rsidDel="00000000" w:rsidP="00000000" w:rsidRDefault="00000000" w:rsidRPr="00000000" w14:paraId="000000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-  užité práce dekorativní a prostorové – poznávání základních vlastností plastických materiálů / modelína – rytí /</w:t>
            </w:r>
          </w:p>
          <w:p w:rsidR="00000000" w:rsidDel="00000000" w:rsidP="00000000" w:rsidRDefault="00000000" w:rsidRPr="00000000" w14:paraId="000000C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- užité práce dekorativní a prostorové –  kompozice s využitím libovolných prvků / geometrických /</w:t>
            </w:r>
          </w:p>
          <w:p w:rsidR="00000000" w:rsidDel="00000000" w:rsidP="00000000" w:rsidRDefault="00000000" w:rsidRPr="00000000" w14:paraId="000000C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MALBA – výtvarné umění a životní prostředí – poznávání některých aspektů odívání a kultury bydlení</w:t>
            </w:r>
          </w:p>
          <w:p w:rsidR="00000000" w:rsidDel="00000000" w:rsidP="00000000" w:rsidRDefault="00000000" w:rsidRPr="00000000" w14:paraId="000000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vybírá řešení, která vedou k řešení problému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 vlastní činnost si vybere z nabídky materiály a nástroje, které odpovídají pracovnímu úkolu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požádá o pomoc spolužáka nebo učitele, pokud potřebuje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používá různé druhy štětců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rozliší základní a doplňkové barvy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 tvorbě projevuje své vlastní zkušenosti; uplatňuje při tom v plošném i prostorovém uspořádání linie, tvary, objemy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barvy, objekty a další prvky a jejich kombinace</w:t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-rozezná teplé a studené,světlé a tmavé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pociťuje smyslové účinky vizuálně obrazných vyjádření / umělecká výtvarná tvorba,fotografie,tiskoviny/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   - vyjadřování se na základě představ a fantazie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 – malování vajíček, lidová tvořivost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rytmické řazení prvků; -  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dekorativní práce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- výtvarné vyjádření skutečnosti -pozorování přírody a činnosti lidí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velikonoční tématikou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ověřování komunikačních účinků – osobní postoj v komunikaci, jeho utváření a zdůvodňování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typy vizuálně obrazných vyjádření fotografie, comics, animovaný film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ve spolupráci s učitelem navrhuje svůj způsob tvorby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popisuje, co se mu nelíbí na výsledku práce druhé osoby, nikoliv na osobě samotné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navštěvuje kulturní události obce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interpretuje podle svých schopností různá vizuálně obrazná vyjádření, odlišné interpretace porovnává se svojí dosavadní zkušeností 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vnímá a uplatní ve své práci útvary z přírody</w:t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4" w:lineRule="auto"/>
              <w:ind w:left="0" w:right="6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 tvorbě projevuje své vlastní zkušenosti; uplatňuje při tom v plošném i prostorovém uspořádání linie, tvary, objemy, barvy, objekty </w:t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vyjadřuje se k tvorbě své i druhých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pStyle w:val="Heading2"/>
              <w:tabs>
                <w:tab w:val="left" w:pos="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-  užité práce dekorativní a prostorové – rozvíjení smyslu pro výtvarný rytmus / barva, vosk /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MALBA – výtvarné vyjádření skutečnosti – sledování základních zákonitostí na rostlinách, stromech</w:t>
            </w:r>
          </w:p>
          <w:p w:rsidR="00000000" w:rsidDel="00000000" w:rsidP="00000000" w:rsidRDefault="00000000" w:rsidRPr="00000000" w14:paraId="000000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-  výtvarné vyjádření skutečnosti – výtv. vyjádření prostoru / špejle, dřívka /</w:t>
            </w:r>
          </w:p>
          <w:p w:rsidR="00000000" w:rsidDel="00000000" w:rsidP="00000000" w:rsidRDefault="00000000" w:rsidRPr="00000000" w14:paraId="0000010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VYTVÁŘENÍ PROSTOROVÝCH ÚTVARŮ -  výtvarné vyjádření skutečnosti – seskupováním a kombinací přírodních materiálů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vyslechne, co mu druzí nebo učitel o jeho práci říkají, radí se, jak zlepšit své další jednání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pracuje podle osvědčeného postupu a úsporně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žák používá správné termíny a výstižné výrazy, které souvisejí se zadaným úkolem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navštěvuje kulturní události obce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sám vybere, zvolí materiál a kreslí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4" w:lineRule="auto"/>
              <w:ind w:left="360" w:right="1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výtvarném vyjadřování užívá fantazii a představivost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4" w:lineRule="auto"/>
              <w:ind w:left="360" w:right="1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-rozpoznává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linie, tvary, objemy, barvy, objekty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porovnává je a třídí na základě svých zkušeností, vjemů, zážitků a představ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4" w:lineRule="auto"/>
              <w:ind w:right="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-výtvarně řeší plochu barevným kontrastem</w:t>
            </w:r>
          </w:p>
          <w:p w:rsidR="00000000" w:rsidDel="00000000" w:rsidP="00000000" w:rsidRDefault="00000000" w:rsidRPr="00000000" w14:paraId="00000116">
            <w:pPr>
              <w:spacing w:line="244" w:lineRule="auto"/>
              <w:ind w:left="305" w:right="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KRESBA -  výtvarné vyjádření skutečnosti – přibližné vystižení proporčních vztahů zobrazených prvků</w:t>
            </w:r>
          </w:p>
          <w:p w:rsidR="00000000" w:rsidDel="00000000" w:rsidP="00000000" w:rsidRDefault="00000000" w:rsidRPr="00000000" w14:paraId="0000011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/zvířecí figura/</w:t>
            </w:r>
          </w:p>
          <w:p w:rsidR="00000000" w:rsidDel="00000000" w:rsidP="00000000" w:rsidRDefault="00000000" w:rsidRPr="00000000" w14:paraId="00000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KOMBINOVANÉ TECHNIKY -  výtvarné vyjádření skutečnosti – výtvarné dotváření</w:t>
            </w:r>
          </w:p>
          <w:p w:rsidR="00000000" w:rsidDel="00000000" w:rsidP="00000000" w:rsidRDefault="00000000" w:rsidRPr="00000000" w14:paraId="000001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- výtvarné vyjádření skutečnosti – na základě představivosti, fantazie nebo vlastního prožitku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OTISKOVÁNÍ - užité práce dekorativní a prostorové – rytmické řešení ploch s využitím prvků ve světlých a tmavých barvách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žák se s pomocí učitele učí pracovat různými technikami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různými způsoby vyjádří své názory, pocity a myšlenky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kreslí ( maluje ) obrázek k textu – ilustruje text</w:t>
            </w:r>
          </w:p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porovnává vlastní interpretaci s interpretací ostatních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vyjadřuje vlastní zkušenosti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orientuje se v prostoru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4" w:lineRule="auto"/>
              <w:ind w:left="360" w:right="1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podle svých schopností  různá vizuálně obrazná vyjádření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36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kreslí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-  aktivní práce s ilustrací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barva, linie, prostor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emocí, pocitů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 - vyjádření vlastních zkušeností,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ověřování komunikačních účinků, jejich porovnávání s vlastní interpretací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– stavebnice, stavby v písku, stavby v přírodě s využitím přírodních materiálů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 – těšíme se na prázdniny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využití představ, fantazie, ale i skutečnosti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žáci využívají získaná poznání při vlastní tvorbě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vyslovuje své ocenění nápadů a práce druhých dřív, než kritiku; děkuje druhým za uznání, raduje se z úspěchů celé skupiny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rozpozná kvalitní práci a dobře splněný úkol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widowControl w:val="1"/>
      <w:ind w:left="0" w:firstLine="0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977F9"/>
    <w:pPr>
      <w:widowControl w:val="0"/>
      <w:suppressAutoHyphens w:val="1"/>
      <w:overflowPunct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 w:val="1"/>
    <w:rsid w:val="004977F9"/>
    <w:pPr>
      <w:keepNext w:val="1"/>
      <w:numPr>
        <w:numId w:val="1"/>
      </w:numPr>
      <w:outlineLvl w:val="0"/>
    </w:pPr>
    <w:rPr>
      <w:b w:val="1"/>
      <w:u w:val="single"/>
    </w:rPr>
  </w:style>
  <w:style w:type="paragraph" w:styleId="Nadpis2">
    <w:name w:val="heading 2"/>
    <w:basedOn w:val="Normln"/>
    <w:next w:val="Normln"/>
    <w:link w:val="Nadpis2Char"/>
    <w:semiHidden w:val="1"/>
    <w:unhideWhenUsed w:val="1"/>
    <w:qFormat w:val="1"/>
    <w:rsid w:val="004977F9"/>
    <w:pPr>
      <w:keepNext w:val="1"/>
      <w:widowControl w:val="1"/>
      <w:numPr>
        <w:ilvl w:val="1"/>
        <w:numId w:val="1"/>
      </w:numPr>
      <w:outlineLvl w:val="1"/>
    </w:pPr>
    <w:rPr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4977F9"/>
    <w:rPr>
      <w:rFonts w:ascii="Times New Roman" w:cs="Times New Roman" w:eastAsia="Times New Roman" w:hAnsi="Times New Roman"/>
      <w:b w:val="1"/>
      <w:kern w:val="2"/>
      <w:sz w:val="24"/>
      <w:szCs w:val="20"/>
      <w:u w:val="single"/>
      <w:lang w:eastAsia="cs-CZ"/>
    </w:rPr>
  </w:style>
  <w:style w:type="character" w:styleId="Nadpis2Char" w:customStyle="1">
    <w:name w:val="Nadpis 2 Char"/>
    <w:basedOn w:val="Standardnpsmoodstavce"/>
    <w:link w:val="Nadpis2"/>
    <w:semiHidden w:val="1"/>
    <w:rsid w:val="004977F9"/>
    <w:rPr>
      <w:rFonts w:ascii="Times New Roman" w:cs="Times New Roman" w:eastAsia="Times New Roman" w:hAnsi="Times New Roman"/>
      <w:kern w:val="2"/>
      <w:sz w:val="24"/>
      <w:szCs w:val="20"/>
      <w:u w:val="single"/>
      <w:lang w:eastAsia="cs-CZ"/>
    </w:rPr>
  </w:style>
  <w:style w:type="paragraph" w:styleId="Normlnweb">
    <w:name w:val="Normal (Web)"/>
    <w:basedOn w:val="Normln"/>
    <w:unhideWhenUsed w:val="1"/>
    <w:rsid w:val="004977F9"/>
  </w:style>
  <w:style w:type="paragraph" w:styleId="Obsahtabulky" w:customStyle="1">
    <w:name w:val="Obsah tabulky"/>
    <w:basedOn w:val="Normln"/>
    <w:rsid w:val="004977F9"/>
    <w:pPr>
      <w:suppressLineNumbers w:val="1"/>
    </w:pPr>
  </w:style>
  <w:style w:type="paragraph" w:styleId="Styl" w:customStyle="1">
    <w:name w:val="Styl"/>
    <w:rsid w:val="004977F9"/>
    <w:pPr>
      <w:widowControl w:val="0"/>
      <w:suppressAutoHyphens w:val="1"/>
      <w:overflowPunct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cs-CZ"/>
    </w:rPr>
  </w:style>
  <w:style w:type="paragraph" w:styleId="NormVP" w:customStyle="1">
    <w:name w:val="Norm ŠVP"/>
    <w:basedOn w:val="Normln"/>
    <w:rsid w:val="004977F9"/>
    <w:pPr>
      <w:widowControl w:val="1"/>
      <w:suppressAutoHyphens w:val="0"/>
    </w:pPr>
    <w:rPr>
      <w:sz w:val="20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4977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467D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nlOExEWkoAD9BPlcocgGctMWg==">AMUW2mVTvf0J3M8ks6yIDL79eeNcer/ErEX0W3/KnoVlwMB40CBdnCp16sIcawRFqO9RqFhgpRh/cWut3jLlziY3k220Cm5gd2Zirdx6OoRpM5VhB0QUxBKcs3wjMwowbL4KlakinCut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2020-09-02T11:39:00Z</dcterms:created>
  <dc:creator>UC57</dc:creator>
</cp:coreProperties>
</file>